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1098" w14:textId="47AC245B" w:rsidR="00A53500" w:rsidRDefault="00A53500">
      <w:pPr>
        <w:rPr>
          <w:rFonts w:ascii="Raleway" w:hAnsi="Raleway"/>
          <w:b/>
          <w:bCs/>
          <w:sz w:val="28"/>
          <w:szCs w:val="28"/>
        </w:rPr>
      </w:pPr>
    </w:p>
    <w:p w14:paraId="7807E85C" w14:textId="0D0556DD" w:rsidR="001824EB" w:rsidRPr="00653FAA" w:rsidRDefault="006F106A">
      <w:pPr>
        <w:rPr>
          <w:rFonts w:ascii="Raleway" w:hAnsi="Raleway"/>
          <w:b/>
          <w:bCs/>
          <w:sz w:val="28"/>
          <w:szCs w:val="28"/>
        </w:rPr>
      </w:pPr>
      <w:r w:rsidRPr="00653FAA">
        <w:rPr>
          <w:rFonts w:ascii="Raleway" w:hAnsi="Raleway"/>
          <w:b/>
          <w:bCs/>
          <w:sz w:val="28"/>
          <w:szCs w:val="28"/>
        </w:rPr>
        <w:t>Event Advice and Guidance</w:t>
      </w:r>
    </w:p>
    <w:p w14:paraId="5BD3C73E" w14:textId="2B7058E6" w:rsidR="00F4391D" w:rsidRPr="00653FAA" w:rsidRDefault="00F4391D">
      <w:pPr>
        <w:rPr>
          <w:rFonts w:ascii="Raleway" w:hAnsi="Raleway"/>
          <w:sz w:val="24"/>
          <w:szCs w:val="24"/>
        </w:rPr>
      </w:pPr>
      <w:r w:rsidRPr="00653FAA">
        <w:rPr>
          <w:rFonts w:ascii="Raleway" w:hAnsi="Raleway"/>
          <w:sz w:val="24"/>
          <w:szCs w:val="24"/>
        </w:rPr>
        <w:t xml:space="preserve">It’s your responsibility to look after the health and wellbeing of </w:t>
      </w:r>
      <w:r w:rsidR="004F5BEF" w:rsidRPr="00653FAA">
        <w:rPr>
          <w:rFonts w:ascii="Raleway" w:hAnsi="Raleway"/>
          <w:sz w:val="24"/>
          <w:szCs w:val="24"/>
        </w:rPr>
        <w:t xml:space="preserve">everyone at your event. </w:t>
      </w:r>
    </w:p>
    <w:p w14:paraId="69CDF5DB" w14:textId="100F4C18" w:rsidR="001824EB" w:rsidRPr="00653FAA" w:rsidRDefault="00F4391D">
      <w:pPr>
        <w:rPr>
          <w:rFonts w:ascii="Raleway" w:hAnsi="Raleway"/>
          <w:sz w:val="24"/>
          <w:szCs w:val="24"/>
        </w:rPr>
      </w:pPr>
      <w:r w:rsidRPr="00653FAA">
        <w:rPr>
          <w:rFonts w:ascii="Raleway" w:hAnsi="Raleway"/>
          <w:sz w:val="24"/>
          <w:szCs w:val="24"/>
        </w:rPr>
        <w:t>The following guidance has been made with larger events in mind</w:t>
      </w:r>
      <w:r w:rsidR="004F5BEF" w:rsidRPr="00653FAA">
        <w:rPr>
          <w:rFonts w:ascii="Raleway" w:hAnsi="Raleway"/>
          <w:sz w:val="24"/>
          <w:szCs w:val="24"/>
        </w:rPr>
        <w:t>,</w:t>
      </w:r>
      <w:r w:rsidRPr="00653FAA">
        <w:rPr>
          <w:rFonts w:ascii="Raleway" w:hAnsi="Raleway"/>
          <w:sz w:val="24"/>
          <w:szCs w:val="24"/>
        </w:rPr>
        <w:t xml:space="preserve"> but you may need to consider them for smaller events as well.</w:t>
      </w:r>
      <w:r w:rsidR="001824EB" w:rsidRPr="00653FAA">
        <w:rPr>
          <w:rFonts w:ascii="Raleway" w:hAnsi="Raleway"/>
          <w:sz w:val="24"/>
          <w:szCs w:val="24"/>
        </w:rPr>
        <w:t xml:space="preserve"> </w:t>
      </w:r>
    </w:p>
    <w:p w14:paraId="5D4F6E12" w14:textId="2F1C2C8F" w:rsidR="001824EB" w:rsidRDefault="006F106A">
      <w:pPr>
        <w:rPr>
          <w:rFonts w:ascii="Raleway" w:hAnsi="Raleway"/>
          <w:b/>
          <w:bCs/>
          <w:color w:val="333333"/>
          <w:sz w:val="24"/>
          <w:szCs w:val="24"/>
          <w:shd w:val="clear" w:color="auto" w:fill="FFFFFF"/>
        </w:rPr>
      </w:pPr>
      <w:r w:rsidRPr="00653FAA">
        <w:rPr>
          <w:rFonts w:ascii="Raleway" w:hAnsi="Raleway"/>
          <w:b/>
          <w:bCs/>
          <w:color w:val="333333"/>
          <w:sz w:val="24"/>
          <w:szCs w:val="24"/>
          <w:shd w:val="clear" w:color="auto" w:fill="FFFFFF"/>
        </w:rPr>
        <w:t xml:space="preserve">DISCLAIMER: Health Stars can’t accept any liability for loss, </w:t>
      </w:r>
      <w:proofErr w:type="gramStart"/>
      <w:r w:rsidRPr="00653FAA">
        <w:rPr>
          <w:rFonts w:ascii="Raleway" w:hAnsi="Raleway"/>
          <w:b/>
          <w:bCs/>
          <w:color w:val="333333"/>
          <w:sz w:val="24"/>
          <w:szCs w:val="24"/>
          <w:shd w:val="clear" w:color="auto" w:fill="FFFFFF"/>
        </w:rPr>
        <w:t>damage</w:t>
      </w:r>
      <w:proofErr w:type="gramEnd"/>
      <w:r w:rsidRPr="00653FAA">
        <w:rPr>
          <w:rFonts w:ascii="Raleway" w:hAnsi="Raleway"/>
          <w:b/>
          <w:bCs/>
          <w:color w:val="333333"/>
          <w:sz w:val="24"/>
          <w:szCs w:val="24"/>
          <w:shd w:val="clear" w:color="auto" w:fill="FFFFFF"/>
        </w:rPr>
        <w:t xml:space="preserve"> or injury as a result of your fundraising activities and our insurance doesn’t cover property or personal liability for any injury to you or anyone else who participates in your fundraiser.</w:t>
      </w:r>
    </w:p>
    <w:p w14:paraId="5D581478" w14:textId="71A2F6D7" w:rsidR="00854B19" w:rsidRPr="00854B19" w:rsidRDefault="00854B19">
      <w:pPr>
        <w:rPr>
          <w:rFonts w:ascii="Raleway" w:hAnsi="Raleway"/>
          <w:sz w:val="24"/>
          <w:szCs w:val="24"/>
        </w:rPr>
      </w:pPr>
      <w:r>
        <w:rPr>
          <w:rFonts w:ascii="Raleway" w:hAnsi="Raleway"/>
          <w:color w:val="333333"/>
          <w:sz w:val="24"/>
          <w:szCs w:val="24"/>
          <w:shd w:val="clear" w:color="auto" w:fill="FFFFFF"/>
        </w:rPr>
        <w:t xml:space="preserve">We advise anyone setting up an event to get in touch with us first. </w:t>
      </w:r>
    </w:p>
    <w:p w14:paraId="3B35F138" w14:textId="1DB53139" w:rsidR="001824EB" w:rsidRPr="00653FAA" w:rsidRDefault="001824EB">
      <w:pPr>
        <w:rPr>
          <w:rFonts w:ascii="Raleway" w:hAnsi="Raleway"/>
          <w:b/>
          <w:bCs/>
          <w:sz w:val="24"/>
          <w:szCs w:val="24"/>
        </w:rPr>
      </w:pPr>
      <w:r w:rsidRPr="00653FAA">
        <w:rPr>
          <w:rFonts w:ascii="Raleway" w:hAnsi="Raleway"/>
          <w:b/>
          <w:bCs/>
          <w:sz w:val="24"/>
          <w:szCs w:val="24"/>
        </w:rPr>
        <w:t>Risk assessment</w:t>
      </w:r>
    </w:p>
    <w:p w14:paraId="1E80DA1E" w14:textId="68411704" w:rsidR="002E2E37" w:rsidRPr="00653FAA" w:rsidRDefault="004F5BEF">
      <w:pPr>
        <w:rPr>
          <w:rFonts w:ascii="Raleway" w:hAnsi="Raleway"/>
          <w:sz w:val="24"/>
          <w:szCs w:val="24"/>
        </w:rPr>
      </w:pPr>
      <w:r w:rsidRPr="00653FAA">
        <w:rPr>
          <w:rFonts w:ascii="Raleway" w:hAnsi="Raleway"/>
          <w:sz w:val="24"/>
          <w:szCs w:val="24"/>
        </w:rPr>
        <w:t>It’s important to do a risk assessment for your event to protect everyone from potential accidents</w:t>
      </w:r>
      <w:r w:rsidR="002E2E37" w:rsidRPr="00653FAA">
        <w:rPr>
          <w:rFonts w:ascii="Raleway" w:hAnsi="Raleway"/>
          <w:sz w:val="24"/>
          <w:szCs w:val="24"/>
        </w:rPr>
        <w:t xml:space="preserve">, especially if children are involved. </w:t>
      </w:r>
      <w:r w:rsidR="00854B19">
        <w:rPr>
          <w:rFonts w:ascii="Raleway" w:hAnsi="Raleway"/>
          <w:sz w:val="24"/>
          <w:szCs w:val="24"/>
        </w:rPr>
        <w:t>You need to think about all the potential hazards and what you are going to do to minimise the risk of an accident.</w:t>
      </w:r>
    </w:p>
    <w:p w14:paraId="7CC555BF" w14:textId="503C6E57" w:rsidR="00AB06F7" w:rsidRPr="00653FAA" w:rsidRDefault="002E2E37">
      <w:pPr>
        <w:rPr>
          <w:rFonts w:ascii="Raleway" w:hAnsi="Raleway"/>
          <w:sz w:val="24"/>
          <w:szCs w:val="24"/>
        </w:rPr>
      </w:pPr>
      <w:r w:rsidRPr="00653FAA">
        <w:rPr>
          <w:rFonts w:ascii="Raleway" w:hAnsi="Raleway"/>
          <w:sz w:val="24"/>
          <w:szCs w:val="24"/>
        </w:rPr>
        <w:t xml:space="preserve">If you are a member of </w:t>
      </w:r>
      <w:proofErr w:type="gramStart"/>
      <w:r w:rsidRPr="00653FAA">
        <w:rPr>
          <w:rFonts w:ascii="Raleway" w:hAnsi="Raleway"/>
          <w:sz w:val="24"/>
          <w:szCs w:val="24"/>
        </w:rPr>
        <w:t>staff</w:t>
      </w:r>
      <w:proofErr w:type="gramEnd"/>
      <w:r w:rsidRPr="00653FAA">
        <w:rPr>
          <w:rFonts w:ascii="Raleway" w:hAnsi="Raleway"/>
          <w:sz w:val="24"/>
          <w:szCs w:val="24"/>
        </w:rPr>
        <w:t xml:space="preserve"> you also need to refer to the Trust’s Safeguarding Adult and Children policies. </w:t>
      </w:r>
      <w:r w:rsidR="001824EB" w:rsidRPr="00653FAA">
        <w:rPr>
          <w:rFonts w:ascii="Raleway" w:hAnsi="Raleway"/>
          <w:sz w:val="24"/>
          <w:szCs w:val="24"/>
        </w:rPr>
        <w:t xml:space="preserve"> Visit the HSE website for guidance </w:t>
      </w:r>
      <w:hyperlink r:id="rId6" w:history="1">
        <w:r w:rsidR="001824EB" w:rsidRPr="00653FAA">
          <w:rPr>
            <w:rStyle w:val="Hyperlink"/>
            <w:rFonts w:ascii="Raleway" w:hAnsi="Raleway"/>
            <w:sz w:val="24"/>
            <w:szCs w:val="24"/>
          </w:rPr>
          <w:t>hse.gov.uk/event-safety/getting-started.htm</w:t>
        </w:r>
      </w:hyperlink>
    </w:p>
    <w:p w14:paraId="518B4910" w14:textId="77777777" w:rsidR="001824EB" w:rsidRPr="00653FAA" w:rsidRDefault="001824EB" w:rsidP="001824EB">
      <w:pPr>
        <w:rPr>
          <w:rFonts w:ascii="Raleway" w:hAnsi="Raleway"/>
          <w:b/>
          <w:bCs/>
          <w:sz w:val="24"/>
          <w:szCs w:val="24"/>
        </w:rPr>
      </w:pPr>
      <w:r w:rsidRPr="00653FAA">
        <w:rPr>
          <w:rFonts w:ascii="Raleway" w:hAnsi="Raleway"/>
          <w:b/>
          <w:bCs/>
          <w:sz w:val="24"/>
          <w:szCs w:val="24"/>
        </w:rPr>
        <w:t xml:space="preserve">Insurance </w:t>
      </w:r>
    </w:p>
    <w:p w14:paraId="677EC852" w14:textId="6509B454" w:rsidR="001824EB" w:rsidRPr="00653FAA" w:rsidRDefault="004F5BEF" w:rsidP="001824EB">
      <w:pPr>
        <w:rPr>
          <w:rFonts w:ascii="Raleway" w:hAnsi="Raleway"/>
          <w:sz w:val="24"/>
          <w:szCs w:val="24"/>
        </w:rPr>
      </w:pPr>
      <w:r w:rsidRPr="00653FAA">
        <w:rPr>
          <w:rFonts w:ascii="Raleway" w:hAnsi="Raleway"/>
          <w:sz w:val="24"/>
          <w:szCs w:val="24"/>
        </w:rPr>
        <w:t xml:space="preserve">Events that involve the </w:t>
      </w:r>
      <w:proofErr w:type="gramStart"/>
      <w:r w:rsidRPr="00653FAA">
        <w:rPr>
          <w:rFonts w:ascii="Raleway" w:hAnsi="Raleway"/>
          <w:sz w:val="24"/>
          <w:szCs w:val="24"/>
        </w:rPr>
        <w:t>general public</w:t>
      </w:r>
      <w:proofErr w:type="gramEnd"/>
      <w:r w:rsidRPr="00653FAA">
        <w:rPr>
          <w:rFonts w:ascii="Raleway" w:hAnsi="Raleway"/>
          <w:sz w:val="24"/>
          <w:szCs w:val="24"/>
        </w:rPr>
        <w:t xml:space="preserve"> need to have Public Liability Insurance. </w:t>
      </w:r>
      <w:r w:rsidR="001824EB" w:rsidRPr="00653FAA">
        <w:rPr>
          <w:rFonts w:ascii="Raleway" w:hAnsi="Raleway"/>
          <w:sz w:val="24"/>
          <w:szCs w:val="24"/>
        </w:rPr>
        <w:t xml:space="preserve">It’s your responsibility to </w:t>
      </w:r>
      <w:r w:rsidRPr="00653FAA">
        <w:rPr>
          <w:rFonts w:ascii="Raleway" w:hAnsi="Raleway"/>
          <w:sz w:val="24"/>
          <w:szCs w:val="24"/>
        </w:rPr>
        <w:t xml:space="preserve">get this in place for your event. </w:t>
      </w:r>
    </w:p>
    <w:p w14:paraId="639B1356" w14:textId="77777777" w:rsidR="001824EB" w:rsidRPr="00653FAA" w:rsidRDefault="001824EB">
      <w:pPr>
        <w:rPr>
          <w:rFonts w:ascii="Raleway" w:hAnsi="Raleway"/>
          <w:b/>
          <w:bCs/>
          <w:sz w:val="24"/>
          <w:szCs w:val="24"/>
        </w:rPr>
      </w:pPr>
      <w:r w:rsidRPr="00653FAA">
        <w:rPr>
          <w:rFonts w:ascii="Raleway" w:hAnsi="Raleway"/>
          <w:b/>
          <w:bCs/>
          <w:sz w:val="24"/>
          <w:szCs w:val="24"/>
        </w:rPr>
        <w:t xml:space="preserve">First aid </w:t>
      </w:r>
    </w:p>
    <w:p w14:paraId="347B0776" w14:textId="38DD8EA2" w:rsidR="001824EB" w:rsidRPr="00653FAA" w:rsidRDefault="00653FAA">
      <w:pPr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Large events</w:t>
      </w:r>
      <w:r w:rsidR="002E2E37" w:rsidRPr="00653FAA">
        <w:rPr>
          <w:rFonts w:ascii="Raleway" w:hAnsi="Raleway"/>
          <w:sz w:val="24"/>
          <w:szCs w:val="24"/>
        </w:rPr>
        <w:t xml:space="preserve"> may require a first aider. </w:t>
      </w:r>
      <w:r w:rsidR="0047497A">
        <w:rPr>
          <w:rFonts w:ascii="Raleway" w:hAnsi="Raleway"/>
          <w:sz w:val="24"/>
          <w:szCs w:val="24"/>
        </w:rPr>
        <w:t xml:space="preserve">There are several private companies that provide medical cover. Contact Health Stars if you need </w:t>
      </w:r>
      <w:proofErr w:type="gramStart"/>
      <w:r w:rsidR="0047497A">
        <w:rPr>
          <w:rFonts w:ascii="Raleway" w:hAnsi="Raleway"/>
          <w:sz w:val="24"/>
          <w:szCs w:val="24"/>
        </w:rPr>
        <w:t>support.</w:t>
      </w:r>
      <w:r w:rsidR="002E2E37" w:rsidRPr="00653FAA">
        <w:rPr>
          <w:rFonts w:ascii="Raleway" w:hAnsi="Raleway"/>
          <w:sz w:val="24"/>
          <w:szCs w:val="24"/>
        </w:rPr>
        <w:t>.</w:t>
      </w:r>
      <w:proofErr w:type="gramEnd"/>
      <w:r w:rsidR="002E2E37" w:rsidRPr="00653FAA">
        <w:rPr>
          <w:rFonts w:ascii="Raleway" w:hAnsi="Raleway"/>
          <w:sz w:val="24"/>
          <w:szCs w:val="24"/>
        </w:rPr>
        <w:t xml:space="preserve"> </w:t>
      </w:r>
    </w:p>
    <w:p w14:paraId="48D4FFBB" w14:textId="77777777" w:rsidR="001824EB" w:rsidRPr="00653FAA" w:rsidRDefault="001824EB">
      <w:pPr>
        <w:rPr>
          <w:rFonts w:ascii="Raleway" w:hAnsi="Raleway"/>
          <w:b/>
          <w:bCs/>
          <w:sz w:val="24"/>
          <w:szCs w:val="24"/>
        </w:rPr>
      </w:pPr>
      <w:r w:rsidRPr="00653FAA">
        <w:rPr>
          <w:rFonts w:ascii="Raleway" w:hAnsi="Raleway"/>
          <w:b/>
          <w:bCs/>
          <w:sz w:val="24"/>
          <w:szCs w:val="24"/>
        </w:rPr>
        <w:t xml:space="preserve">Raffles </w:t>
      </w:r>
    </w:p>
    <w:p w14:paraId="15BB49EE" w14:textId="4E33F766" w:rsidR="00F64E10" w:rsidRDefault="00F64E10" w:rsidP="00F64E10">
      <w:pPr>
        <w:rPr>
          <w:rFonts w:ascii="Raleway" w:hAnsi="Raleway"/>
          <w:sz w:val="24"/>
          <w:szCs w:val="24"/>
        </w:rPr>
      </w:pPr>
      <w:r w:rsidRPr="00F64E10">
        <w:rPr>
          <w:rFonts w:ascii="Raleway" w:hAnsi="Raleway"/>
          <w:sz w:val="24"/>
          <w:szCs w:val="24"/>
        </w:rPr>
        <w:t>If you want to sell tickets over several days or weeks leading up to the draw there are a few more rules you need to follow and you will need a licence. Contact the Charity team for support.</w:t>
      </w:r>
    </w:p>
    <w:p w14:paraId="27EADB1B" w14:textId="51DFE75A" w:rsidR="001824EB" w:rsidRPr="00653FAA" w:rsidRDefault="00412DE3">
      <w:pPr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You don’t need a licence to run a fundraiser lottery or raffle. However, you must follow the rules set by the </w:t>
      </w:r>
      <w:hyperlink r:id="rId7" w:history="1">
        <w:r w:rsidRPr="00412DE3">
          <w:rPr>
            <w:rStyle w:val="Hyperlink"/>
            <w:rFonts w:ascii="Raleway" w:hAnsi="Raleway"/>
            <w:sz w:val="24"/>
            <w:szCs w:val="24"/>
          </w:rPr>
          <w:t>Gambling Commission</w:t>
        </w:r>
      </w:hyperlink>
      <w:r>
        <w:rPr>
          <w:rFonts w:ascii="Raleway" w:hAnsi="Raleway"/>
          <w:sz w:val="24"/>
          <w:szCs w:val="24"/>
        </w:rPr>
        <w:t>.</w:t>
      </w:r>
    </w:p>
    <w:p w14:paraId="7150A0C2" w14:textId="77777777" w:rsidR="00F64E10" w:rsidRDefault="00F64E10">
      <w:pPr>
        <w:rPr>
          <w:rFonts w:ascii="Raleway" w:hAnsi="Raleway"/>
          <w:b/>
          <w:bCs/>
          <w:sz w:val="24"/>
          <w:szCs w:val="24"/>
        </w:rPr>
      </w:pPr>
    </w:p>
    <w:p w14:paraId="1313B6CB" w14:textId="77777777" w:rsidR="00F64E10" w:rsidRDefault="00F64E10">
      <w:pPr>
        <w:rPr>
          <w:rFonts w:ascii="Raleway" w:hAnsi="Raleway"/>
          <w:b/>
          <w:bCs/>
          <w:sz w:val="24"/>
          <w:szCs w:val="24"/>
        </w:rPr>
      </w:pPr>
    </w:p>
    <w:p w14:paraId="3B6740A3" w14:textId="3D341B9A" w:rsidR="001824EB" w:rsidRDefault="001824EB">
      <w:pPr>
        <w:rPr>
          <w:rFonts w:ascii="Raleway" w:hAnsi="Raleway"/>
          <w:b/>
          <w:bCs/>
          <w:sz w:val="24"/>
          <w:szCs w:val="24"/>
        </w:rPr>
      </w:pPr>
      <w:r w:rsidRPr="00653FAA">
        <w:rPr>
          <w:rFonts w:ascii="Raleway" w:hAnsi="Raleway"/>
          <w:b/>
          <w:bCs/>
          <w:sz w:val="24"/>
          <w:szCs w:val="24"/>
        </w:rPr>
        <w:lastRenderedPageBreak/>
        <w:t xml:space="preserve">Public collection </w:t>
      </w:r>
    </w:p>
    <w:p w14:paraId="00172B8F" w14:textId="737FCD9A" w:rsidR="00412DE3" w:rsidRDefault="00412DE3">
      <w:pPr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Public collections require permission from</w:t>
      </w:r>
      <w:r w:rsidR="001824EB" w:rsidRPr="00653FAA">
        <w:rPr>
          <w:rFonts w:ascii="Raleway" w:hAnsi="Raleway"/>
          <w:sz w:val="24"/>
          <w:szCs w:val="24"/>
        </w:rPr>
        <w:t xml:space="preserve"> either the local authority or </w:t>
      </w:r>
      <w:r>
        <w:rPr>
          <w:rFonts w:ascii="Raleway" w:hAnsi="Raleway"/>
          <w:sz w:val="24"/>
          <w:szCs w:val="24"/>
        </w:rPr>
        <w:t>land/</w:t>
      </w:r>
      <w:r w:rsidR="001824EB" w:rsidRPr="00653FAA">
        <w:rPr>
          <w:rFonts w:ascii="Raleway" w:hAnsi="Raleway"/>
          <w:sz w:val="24"/>
          <w:szCs w:val="24"/>
        </w:rPr>
        <w:t>venue owner</w:t>
      </w:r>
      <w:r>
        <w:rPr>
          <w:rFonts w:ascii="Raleway" w:hAnsi="Raleway"/>
          <w:sz w:val="24"/>
          <w:szCs w:val="24"/>
        </w:rPr>
        <w:t xml:space="preserve">. Please contact us if you need proof that you are collecting for </w:t>
      </w:r>
      <w:r w:rsidR="0047497A">
        <w:rPr>
          <w:rFonts w:ascii="Raleway" w:hAnsi="Raleway"/>
          <w:sz w:val="24"/>
          <w:szCs w:val="24"/>
        </w:rPr>
        <w:t>Health Stars</w:t>
      </w:r>
      <w:r>
        <w:rPr>
          <w:rFonts w:ascii="Raleway" w:hAnsi="Raleway"/>
          <w:sz w:val="24"/>
          <w:szCs w:val="24"/>
        </w:rPr>
        <w:t>.</w:t>
      </w:r>
      <w:r w:rsidR="001824EB" w:rsidRPr="00653FAA">
        <w:rPr>
          <w:rFonts w:ascii="Raleway" w:hAnsi="Raleway"/>
          <w:sz w:val="24"/>
          <w:szCs w:val="24"/>
        </w:rPr>
        <w:t xml:space="preserve"> </w:t>
      </w:r>
      <w:r>
        <w:rPr>
          <w:rFonts w:ascii="Raleway" w:hAnsi="Raleway"/>
          <w:sz w:val="24"/>
          <w:szCs w:val="24"/>
        </w:rPr>
        <w:t xml:space="preserve">Remember to follow the cash donations advice below when </w:t>
      </w:r>
      <w:r w:rsidR="00720008">
        <w:rPr>
          <w:rFonts w:ascii="Raleway" w:hAnsi="Raleway"/>
          <w:sz w:val="24"/>
          <w:szCs w:val="24"/>
        </w:rPr>
        <w:t>you are counting the money.</w:t>
      </w:r>
    </w:p>
    <w:p w14:paraId="4CD433A0" w14:textId="77777777" w:rsidR="0047497A" w:rsidRDefault="0047497A">
      <w:pPr>
        <w:rPr>
          <w:rFonts w:ascii="Raleway" w:hAnsi="Raleway"/>
          <w:b/>
          <w:bCs/>
          <w:sz w:val="24"/>
          <w:szCs w:val="24"/>
        </w:rPr>
      </w:pPr>
    </w:p>
    <w:p w14:paraId="04E21DBD" w14:textId="08FF7FBD" w:rsidR="001824EB" w:rsidRPr="00653FAA" w:rsidRDefault="00F4391D">
      <w:pPr>
        <w:rPr>
          <w:rFonts w:ascii="Raleway" w:hAnsi="Raleway"/>
          <w:b/>
          <w:bCs/>
          <w:sz w:val="24"/>
          <w:szCs w:val="24"/>
        </w:rPr>
      </w:pPr>
      <w:r w:rsidRPr="00653FAA">
        <w:rPr>
          <w:rFonts w:ascii="Raleway" w:hAnsi="Raleway"/>
          <w:b/>
          <w:bCs/>
          <w:sz w:val="24"/>
          <w:szCs w:val="24"/>
        </w:rPr>
        <w:t>Cash donations</w:t>
      </w:r>
    </w:p>
    <w:p w14:paraId="1EF64FF1" w14:textId="3F5B7007" w:rsidR="001824EB" w:rsidRPr="00653FAA" w:rsidRDefault="0047497A">
      <w:pPr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You must e</w:t>
      </w:r>
      <w:r w:rsidR="00F4391D" w:rsidRPr="00653FAA">
        <w:rPr>
          <w:rFonts w:ascii="Raleway" w:hAnsi="Raleway"/>
          <w:sz w:val="24"/>
          <w:szCs w:val="24"/>
        </w:rPr>
        <w:t xml:space="preserve">nsure </w:t>
      </w:r>
      <w:r>
        <w:rPr>
          <w:rFonts w:ascii="Raleway" w:hAnsi="Raleway"/>
          <w:sz w:val="24"/>
          <w:szCs w:val="24"/>
        </w:rPr>
        <w:t xml:space="preserve">that </w:t>
      </w:r>
      <w:r w:rsidR="00F4391D" w:rsidRPr="00653FAA">
        <w:rPr>
          <w:rFonts w:ascii="Raleway" w:hAnsi="Raleway"/>
          <w:sz w:val="24"/>
          <w:szCs w:val="24"/>
        </w:rPr>
        <w:t xml:space="preserve">you get a witness to count and verify any cash donations. The amount should be recorded and then banked as soon as possible. </w:t>
      </w:r>
      <w:r>
        <w:rPr>
          <w:rFonts w:ascii="Raleway" w:hAnsi="Raleway"/>
          <w:sz w:val="24"/>
          <w:szCs w:val="24"/>
        </w:rPr>
        <w:t xml:space="preserve">Please transfer all money raised to Health Stars online via our website. </w:t>
      </w:r>
    </w:p>
    <w:p w14:paraId="149C700A" w14:textId="03586A1E" w:rsidR="001824EB" w:rsidRPr="00653FAA" w:rsidRDefault="001824EB">
      <w:pPr>
        <w:rPr>
          <w:rFonts w:ascii="Raleway" w:hAnsi="Raleway"/>
          <w:b/>
          <w:bCs/>
          <w:sz w:val="24"/>
          <w:szCs w:val="24"/>
        </w:rPr>
      </w:pPr>
      <w:r w:rsidRPr="00653FAA">
        <w:rPr>
          <w:rFonts w:ascii="Raleway" w:hAnsi="Raleway"/>
          <w:b/>
          <w:bCs/>
          <w:sz w:val="24"/>
          <w:szCs w:val="24"/>
        </w:rPr>
        <w:t xml:space="preserve">Food </w:t>
      </w:r>
    </w:p>
    <w:p w14:paraId="7761C84C" w14:textId="5082ED13" w:rsidR="001824EB" w:rsidRPr="00653FAA" w:rsidRDefault="001824EB">
      <w:pPr>
        <w:rPr>
          <w:rFonts w:ascii="Raleway" w:hAnsi="Raleway"/>
          <w:sz w:val="24"/>
          <w:szCs w:val="24"/>
        </w:rPr>
      </w:pPr>
      <w:r w:rsidRPr="00653FAA">
        <w:rPr>
          <w:rFonts w:ascii="Raleway" w:hAnsi="Raleway"/>
          <w:sz w:val="24"/>
          <w:szCs w:val="24"/>
        </w:rPr>
        <w:t>If you’re preparing food, be aware of hygiene regulations. For more info, search food.gov.uk</w:t>
      </w:r>
    </w:p>
    <w:p w14:paraId="46B32698" w14:textId="77777777" w:rsidR="001824EB" w:rsidRPr="00653FAA" w:rsidRDefault="001824EB">
      <w:pPr>
        <w:rPr>
          <w:rFonts w:ascii="Raleway" w:hAnsi="Raleway"/>
          <w:b/>
          <w:bCs/>
          <w:sz w:val="24"/>
          <w:szCs w:val="24"/>
        </w:rPr>
      </w:pPr>
      <w:r w:rsidRPr="00653FAA">
        <w:rPr>
          <w:rFonts w:ascii="Raleway" w:hAnsi="Raleway"/>
          <w:b/>
          <w:bCs/>
          <w:sz w:val="24"/>
          <w:szCs w:val="24"/>
        </w:rPr>
        <w:t>Alcohol licence</w:t>
      </w:r>
    </w:p>
    <w:p w14:paraId="76BD8D50" w14:textId="6FDA9F9F" w:rsidR="001824EB" w:rsidRDefault="001874C7">
      <w:pPr>
        <w:rPr>
          <w:rFonts w:ascii="Raleway" w:hAnsi="Raleway"/>
          <w:sz w:val="24"/>
          <w:szCs w:val="24"/>
        </w:rPr>
      </w:pPr>
      <w:r w:rsidRPr="00653FAA">
        <w:rPr>
          <w:rFonts w:ascii="Raleway" w:hAnsi="Raleway"/>
          <w:sz w:val="24"/>
          <w:szCs w:val="24"/>
        </w:rPr>
        <w:t xml:space="preserve">If you are selling alcohol at your </w:t>
      </w:r>
      <w:proofErr w:type="gramStart"/>
      <w:r w:rsidRPr="00653FAA">
        <w:rPr>
          <w:rFonts w:ascii="Raleway" w:hAnsi="Raleway"/>
          <w:sz w:val="24"/>
          <w:szCs w:val="24"/>
        </w:rPr>
        <w:t>event</w:t>
      </w:r>
      <w:proofErr w:type="gramEnd"/>
      <w:r w:rsidRPr="00653FAA">
        <w:rPr>
          <w:rFonts w:ascii="Raleway" w:hAnsi="Raleway"/>
          <w:sz w:val="24"/>
          <w:szCs w:val="24"/>
        </w:rPr>
        <w:t xml:space="preserve"> you may need a licence. For more information visit </w:t>
      </w:r>
      <w:r w:rsidR="002E2E37" w:rsidRPr="00653FAA">
        <w:rPr>
          <w:rFonts w:ascii="Raleway" w:hAnsi="Raleway"/>
          <w:sz w:val="24"/>
          <w:szCs w:val="24"/>
        </w:rPr>
        <w:t xml:space="preserve"> </w:t>
      </w:r>
      <w:hyperlink r:id="rId8" w:history="1">
        <w:r w:rsidRPr="00653FAA">
          <w:rPr>
            <w:rStyle w:val="Hyperlink"/>
            <w:rFonts w:ascii="Raleway" w:hAnsi="Raleway"/>
            <w:sz w:val="24"/>
            <w:szCs w:val="24"/>
          </w:rPr>
          <w:t>gov.uk/guidance/alcohol-at-charity-meetings-and-events</w:t>
        </w:r>
      </w:hyperlink>
    </w:p>
    <w:p w14:paraId="46819AFF" w14:textId="696B614C" w:rsidR="00653FAA" w:rsidRDefault="00653FAA">
      <w:pPr>
        <w:rPr>
          <w:rFonts w:ascii="Raleway" w:hAnsi="Raleway"/>
          <w:b/>
          <w:bCs/>
          <w:sz w:val="24"/>
          <w:szCs w:val="24"/>
        </w:rPr>
      </w:pPr>
      <w:r w:rsidRPr="00653FAA">
        <w:rPr>
          <w:rFonts w:ascii="Raleway" w:hAnsi="Raleway"/>
          <w:b/>
          <w:bCs/>
          <w:sz w:val="24"/>
          <w:szCs w:val="24"/>
        </w:rPr>
        <w:t>Photos</w:t>
      </w:r>
    </w:p>
    <w:p w14:paraId="78BDCA3D" w14:textId="6705573B" w:rsidR="00653FAA" w:rsidRPr="00653FAA" w:rsidRDefault="00653FAA">
      <w:pPr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If you are taking photos of people get their permission first</w:t>
      </w:r>
      <w:r w:rsidR="0047497A">
        <w:rPr>
          <w:rFonts w:ascii="Raleway" w:hAnsi="Raleway"/>
          <w:sz w:val="24"/>
          <w:szCs w:val="24"/>
        </w:rPr>
        <w:t xml:space="preserve"> and ensure you meet GDPR guidelines</w:t>
      </w:r>
      <w:r>
        <w:rPr>
          <w:rFonts w:ascii="Raleway" w:hAnsi="Raleway"/>
          <w:sz w:val="24"/>
          <w:szCs w:val="24"/>
        </w:rPr>
        <w:t xml:space="preserve">. </w:t>
      </w:r>
    </w:p>
    <w:sectPr w:rsidR="00653FAA" w:rsidRPr="00653FAA" w:rsidSect="00A53500">
      <w:headerReference w:type="default" r:id="rId9"/>
      <w:pgSz w:w="11906" w:h="16838"/>
      <w:pgMar w:top="1440" w:right="849" w:bottom="1440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CF3F7" w14:textId="77777777" w:rsidR="00345F60" w:rsidRDefault="00345F60" w:rsidP="00A53500">
      <w:pPr>
        <w:spacing w:after="0" w:line="240" w:lineRule="auto"/>
      </w:pPr>
      <w:r>
        <w:separator/>
      </w:r>
    </w:p>
  </w:endnote>
  <w:endnote w:type="continuationSeparator" w:id="0">
    <w:p w14:paraId="6A2A36BB" w14:textId="77777777" w:rsidR="00345F60" w:rsidRDefault="00345F60" w:rsidP="00A5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B7E6B" w14:textId="77777777" w:rsidR="00345F60" w:rsidRDefault="00345F60" w:rsidP="00A53500">
      <w:pPr>
        <w:spacing w:after="0" w:line="240" w:lineRule="auto"/>
      </w:pPr>
      <w:r>
        <w:separator/>
      </w:r>
    </w:p>
  </w:footnote>
  <w:footnote w:type="continuationSeparator" w:id="0">
    <w:p w14:paraId="71A0B4F0" w14:textId="77777777" w:rsidR="00345F60" w:rsidRDefault="00345F60" w:rsidP="00A53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4205" w14:textId="44C136E3" w:rsidR="00A53500" w:rsidRDefault="007A229E">
    <w:pPr>
      <w:pStyle w:val="Header"/>
    </w:pPr>
    <w:r>
      <w:rPr>
        <w:rFonts w:ascii="Raleway" w:hAnsi="Raleway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9FB6FC" wp14:editId="63A8E198">
              <wp:simplePos x="0" y="0"/>
              <wp:positionH relativeFrom="column">
                <wp:posOffset>4721225</wp:posOffset>
              </wp:positionH>
              <wp:positionV relativeFrom="paragraph">
                <wp:posOffset>-635</wp:posOffset>
              </wp:positionV>
              <wp:extent cx="2381250" cy="130175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1301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A23184" w14:textId="77777777" w:rsidR="00A53500" w:rsidRDefault="00A53500" w:rsidP="00A535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E507CB" wp14:editId="2B2958A3">
                                <wp:extent cx="2032000" cy="1288955"/>
                                <wp:effectExtent l="0" t="0" r="0" b="0"/>
                                <wp:docPr id="24" name="Picture 24" descr="A colorful star with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A colorful star with text&#10;&#10;Description automatically generated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8868" r="-1133" b="1698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45177" cy="129731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FB6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1.75pt;margin-top:-.05pt;width:187.5pt;height:10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" fillcolor="white [3201]" stroked="f" strokeweight=".5pt">
              <v:textbox>
                <w:txbxContent>
                  <w:p w14:paraId="11A23184" w14:textId="77777777" w:rsidR="00A53500" w:rsidRDefault="00A53500" w:rsidP="00A53500">
                    <w:r>
                      <w:rPr>
                        <w:noProof/>
                      </w:rPr>
                      <w:drawing>
                        <wp:inline distT="0" distB="0" distL="0" distR="0" wp14:anchorId="6EE507CB" wp14:editId="2B2958A3">
                          <wp:extent cx="2032000" cy="1288955"/>
                          <wp:effectExtent l="0" t="0" r="0" b="0"/>
                          <wp:docPr id="24" name="Picture 24" descr="A colorful star with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A colorful star with text&#10;&#10;Description automatically generated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8868" r="-1133" b="1698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045177" cy="129731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53500">
      <w:rPr>
        <w:rFonts w:ascii="Raleway" w:hAnsi="Raleway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41D8E5" wp14:editId="16F6DAF9">
              <wp:simplePos x="0" y="0"/>
              <wp:positionH relativeFrom="column">
                <wp:posOffset>-400050</wp:posOffset>
              </wp:positionH>
              <wp:positionV relativeFrom="paragraph">
                <wp:posOffset>85725</wp:posOffset>
              </wp:positionV>
              <wp:extent cx="2457450" cy="1304925"/>
              <wp:effectExtent l="0" t="0" r="0" b="952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1304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387AE5" w14:textId="473F0295" w:rsidR="00A53500" w:rsidRDefault="00A535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52E27F" wp14:editId="4EDB82A8">
                                <wp:extent cx="1908377" cy="1085850"/>
                                <wp:effectExtent l="0" t="0" r="0" b="0"/>
                                <wp:docPr id="23" name="Picture 23" descr="A close-up of a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Picture 10" descr="A close-up of a logo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15666" cy="108999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41D8E5" id="Text Box 9" o:spid="_x0000_s1027" type="#_x0000_t202" style="position:absolute;margin-left:-31.5pt;margin-top:6.75pt;width:193.5pt;height:10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" fillcolor="white [3201]" stroked="f" strokeweight=".5pt">
              <v:textbox>
                <w:txbxContent>
                  <w:p w14:paraId="30387AE5" w14:textId="473F0295" w:rsidR="00A53500" w:rsidRDefault="00A53500">
                    <w:r>
                      <w:rPr>
                        <w:noProof/>
                      </w:rPr>
                      <w:drawing>
                        <wp:inline distT="0" distB="0" distL="0" distR="0" wp14:anchorId="5752E27F" wp14:editId="4EDB82A8">
                          <wp:extent cx="1908377" cy="1085850"/>
                          <wp:effectExtent l="0" t="0" r="0" b="0"/>
                          <wp:docPr id="23" name="Picture 23" descr="A close-up of a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10" descr="A close-up of a logo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15666" cy="10899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EB"/>
    <w:rsid w:val="001824EB"/>
    <w:rsid w:val="001874C7"/>
    <w:rsid w:val="002E2E37"/>
    <w:rsid w:val="00345F60"/>
    <w:rsid w:val="00412DE3"/>
    <w:rsid w:val="0047497A"/>
    <w:rsid w:val="004F5BEF"/>
    <w:rsid w:val="00653FAA"/>
    <w:rsid w:val="006F106A"/>
    <w:rsid w:val="00720008"/>
    <w:rsid w:val="007A229E"/>
    <w:rsid w:val="00854B19"/>
    <w:rsid w:val="00A53500"/>
    <w:rsid w:val="00AB06F7"/>
    <w:rsid w:val="00DF37E3"/>
    <w:rsid w:val="00F4391D"/>
    <w:rsid w:val="00F6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084D7"/>
  <w15:chartTrackingRefBased/>
  <w15:docId w15:val="{CDA4C481-A31C-49A4-B3C7-5A6C4FEE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4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4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3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500"/>
  </w:style>
  <w:style w:type="paragraph" w:styleId="Footer">
    <w:name w:val="footer"/>
    <w:basedOn w:val="Normal"/>
    <w:link w:val="FooterChar"/>
    <w:uiPriority w:val="99"/>
    <w:unhideWhenUsed/>
    <w:rsid w:val="00A53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gov.uk/guidance/alcohol-at-charity-meetings-and-even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mblingcommission.gov.uk/public-and-players/guide/page/how-to-run-a-fundraiser-with-lotteries-or-raffles-at-ev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se.gov.uk/event-safety/getting-started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WAITES, Helen (HUMBER TEACHING NHS FOUNDATION TRUST)</dc:creator>
  <cp:keywords/>
  <dc:description/>
  <cp:lastModifiedBy>WAITES, Helen (HUMBER TEACHING NHS FOUNDATION TRUST)</cp:lastModifiedBy>
  <cp:revision>11</cp:revision>
  <dcterms:created xsi:type="dcterms:W3CDTF">2024-05-16T08:54:00Z</dcterms:created>
  <dcterms:modified xsi:type="dcterms:W3CDTF">2024-05-23T12:13:00Z</dcterms:modified>
</cp:coreProperties>
</file>